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347C1" w14:textId="77777777" w:rsidR="00736E5A" w:rsidRPr="005F1C91" w:rsidRDefault="00736E5A" w:rsidP="00DD5A3A">
      <w:pPr>
        <w:spacing w:after="0" w:line="240" w:lineRule="auto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EF2277C" w14:textId="0CFD9E20" w:rsidR="00DD5A3A" w:rsidRPr="005F1C91" w:rsidRDefault="005F1C91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5F1C91">
        <w:rPr>
          <w:rFonts w:ascii="Arial" w:hAnsi="Arial" w:cs="Arial"/>
          <w:b/>
          <w:bCs/>
          <w:sz w:val="20"/>
          <w:szCs w:val="20"/>
        </w:rPr>
        <w:t xml:space="preserve">PIRKIMO OBJEKTUI </w:t>
      </w:r>
      <w:r w:rsidRPr="005F1C91">
        <w:rPr>
          <w:rFonts w:ascii="Arial" w:hAnsi="Arial" w:cs="Arial"/>
          <w:b/>
          <w:bCs/>
          <w:kern w:val="0"/>
          <w:sz w:val="20"/>
          <w:szCs w:val="20"/>
          <w14:ligatures w14:val="none"/>
        </w:rPr>
        <w:t>PIRKIMO OBJEKTUI KELIAMI INDĖLIO Į TVARUMĄ IR ATSPARUMĄ I</w:t>
      </w:r>
      <w:r w:rsidRPr="005F1C91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4B381C6" w14:textId="77777777" w:rsidR="00AF0B14" w:rsidRDefault="00AF0B14" w:rsidP="00AF0B14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55867D4B" w14:textId="6E67F560" w:rsidR="00AF0B14" w:rsidRPr="00E65E4D" w:rsidRDefault="00AF0B14" w:rsidP="00AF0B14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00AF0B14">
        <w:rPr>
          <w:rFonts w:ascii="Arial" w:eastAsia="Calibri" w:hAnsi="Arial" w:cs="Arial"/>
          <w:sz w:val="20"/>
          <w:szCs w:val="20"/>
        </w:rPr>
        <w:t xml:space="preserve">Indėlio į tvarumą ir atsparumą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 w:rsidRPr="00AF0B14">
        <w:rPr>
          <w:rFonts w:ascii="Arial" w:eastAsia="Calibri" w:hAnsi="Arial" w:cs="Arial"/>
          <w:sz w:val="20"/>
          <w:szCs w:val="20"/>
        </w:rPr>
        <w:t>Indėlio į tvarumą ir atsparumą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3818375" w14:textId="66D8F365" w:rsidR="00AF0B14" w:rsidRPr="00303841" w:rsidRDefault="00AF0B14" w:rsidP="00AF0B14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 w:rsidRPr="00AF0B14">
        <w:rPr>
          <w:rFonts w:ascii="Arial" w:eastAsia="Calibri" w:hAnsi="Arial" w:cs="Arial"/>
          <w:sz w:val="20"/>
          <w:szCs w:val="20"/>
        </w:rPr>
        <w:t>Indėlio į tvarumą ir atsparumą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 w:rsidRPr="00AF0B14">
        <w:rPr>
          <w:rFonts w:ascii="Arial" w:eastAsia="Calibri" w:hAnsi="Arial" w:cs="Arial"/>
          <w:sz w:val="20"/>
          <w:szCs w:val="20"/>
        </w:rPr>
        <w:t xml:space="preserve">Indėlio į tvarumą ir atsparumą </w:t>
      </w:r>
      <w:r w:rsidRPr="009F0803">
        <w:rPr>
          <w:rFonts w:ascii="Arial" w:eastAsia="Calibri" w:hAnsi="Arial" w:cs="Arial"/>
          <w:sz w:val="20"/>
          <w:szCs w:val="20"/>
        </w:rPr>
        <w:t>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A9CF7D8" w14:textId="65D1A317" w:rsidR="00AF0B14" w:rsidRPr="00AA084F" w:rsidRDefault="00AF0B14" w:rsidP="00AF0B14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 w:rsidRPr="00AF0B14">
        <w:rPr>
          <w:rFonts w:ascii="Arial" w:hAnsi="Arial" w:cs="Arial"/>
          <w:sz w:val="20"/>
          <w:szCs w:val="20"/>
        </w:rPr>
        <w:t>Indėlio į tvarumą ir atsparumą</w:t>
      </w:r>
      <w:r>
        <w:rPr>
          <w:rFonts w:ascii="Arial" w:hAnsi="Arial" w:cs="Arial"/>
          <w:sz w:val="20"/>
          <w:szCs w:val="20"/>
        </w:rPr>
        <w:t xml:space="preserve"> </w:t>
      </w:r>
      <w:r w:rsidRPr="00AA084F">
        <w:rPr>
          <w:rFonts w:ascii="Arial" w:hAnsi="Arial" w:cs="Arial"/>
          <w:sz w:val="20"/>
          <w:szCs w:val="20"/>
        </w:rPr>
        <w:t>reikalavimą</w:t>
      </w:r>
      <w:r w:rsidR="00DB5454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DB5454">
        <w:rPr>
          <w:rFonts w:ascii="Arial" w:hAnsi="Arial" w:cs="Arial"/>
          <w:sz w:val="20"/>
          <w:szCs w:val="20"/>
        </w:rPr>
        <w:t>us</w:t>
      </w:r>
      <w:proofErr w:type="spellEnd"/>
      <w:r w:rsidR="00DB5454">
        <w:rPr>
          <w:rFonts w:ascii="Arial" w:hAnsi="Arial" w:cs="Arial"/>
          <w:sz w:val="20"/>
          <w:szCs w:val="20"/>
        </w:rPr>
        <w:t>)</w:t>
      </w:r>
      <w:r w:rsidRPr="00AA084F">
        <w:rPr>
          <w:rFonts w:ascii="Arial" w:hAnsi="Arial" w:cs="Arial"/>
          <w:sz w:val="20"/>
          <w:szCs w:val="20"/>
        </w:rPr>
        <w:t xml:space="preserve">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</w:t>
      </w:r>
      <w:r w:rsidRPr="00AF0B14">
        <w:rPr>
          <w:rFonts w:ascii="Arial" w:hAnsi="Arial" w:cs="Arial"/>
          <w:sz w:val="20"/>
          <w:szCs w:val="20"/>
        </w:rPr>
        <w:t xml:space="preserve">Indėlio į tvarumą ir atsparumą </w:t>
      </w:r>
      <w:r>
        <w:rPr>
          <w:rFonts w:ascii="Arial" w:hAnsi="Arial" w:cs="Arial"/>
          <w:sz w:val="20"/>
          <w:szCs w:val="20"/>
        </w:rPr>
        <w:t>reikalavimą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i</w:t>
      </w:r>
      <w:r w:rsidRPr="00AF0B14">
        <w:rPr>
          <w:rFonts w:ascii="Arial" w:hAnsi="Arial" w:cs="Arial"/>
          <w:sz w:val="20"/>
          <w:szCs w:val="20"/>
        </w:rPr>
        <w:t xml:space="preserve">ndėlio į tvarumą ir atsparumą </w:t>
      </w:r>
      <w:r>
        <w:rPr>
          <w:rFonts w:ascii="Arial" w:hAnsi="Arial" w:cs="Arial"/>
          <w:sz w:val="20"/>
          <w:szCs w:val="20"/>
        </w:rPr>
        <w:t>reikalavimas (-ai).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35E1B6CA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0B042350" w14:textId="77777777" w:rsidR="003D7605" w:rsidRDefault="002C2B60" w:rsidP="002C2B60">
            <w:pPr>
              <w:pStyle w:val="ListParagraph"/>
              <w:tabs>
                <w:tab w:val="left" w:pos="0"/>
                <w:tab w:val="left" w:pos="610"/>
              </w:tabs>
              <w:ind w:left="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 - </w:t>
            </w:r>
            <w:r w:rsidRPr="002C2B60">
              <w:rPr>
                <w:rFonts w:ascii="Arial" w:eastAsia="Calibri" w:hAnsi="Arial" w:cs="Arial"/>
                <w:bCs/>
                <w:sz w:val="20"/>
                <w:szCs w:val="20"/>
              </w:rPr>
              <w:t>Tiekėjai privalo pateikti informaciją apie baterijų gamybos proceso anglies pėdsaką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.</w:t>
            </w:r>
          </w:p>
          <w:p w14:paraId="6C7E3FC1" w14:textId="77777777" w:rsidR="002C2B60" w:rsidRDefault="002C2B60" w:rsidP="002C2B60">
            <w:pPr>
              <w:pStyle w:val="ListParagraph"/>
              <w:tabs>
                <w:tab w:val="left" w:pos="0"/>
                <w:tab w:val="left" w:pos="610"/>
              </w:tabs>
              <w:ind w:left="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72C834BF" w14:textId="69E85C71" w:rsidR="002C2B60" w:rsidRPr="001E490D" w:rsidRDefault="002C2B60" w:rsidP="002C2B60">
            <w:pPr>
              <w:pStyle w:val="ListParagraph"/>
              <w:tabs>
                <w:tab w:val="left" w:pos="0"/>
                <w:tab w:val="left" w:pos="610"/>
              </w:tabs>
              <w:ind w:left="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- </w:t>
            </w:r>
            <w:r w:rsidRPr="002C2B60">
              <w:rPr>
                <w:rFonts w:ascii="Arial" w:eastAsia="Calibri" w:hAnsi="Arial" w:cs="Arial"/>
                <w:bCs/>
                <w:sz w:val="20"/>
                <w:szCs w:val="20"/>
              </w:rPr>
              <w:t>Tiekėjas privalo užtikrinti, kad ličio pagrindo baterijų perdirbimo efektyvumas siektų ne mažiau kaip 65%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14:paraId="28A0A66B" w14:textId="2730E9E8" w:rsidR="00E43331" w:rsidRPr="00E43331" w:rsidRDefault="00E43331" w:rsidP="00E43331">
            <w:pPr>
              <w:tabs>
                <w:tab w:val="left" w:pos="0"/>
              </w:tabs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43331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1.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4333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Tiekėjas privalo pateikti bent </w:t>
            </w:r>
            <w:r w:rsidRPr="007F371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u w:val="single"/>
                <w14:ligatures w14:val="none"/>
              </w:rPr>
              <w:t>vieną iš</w:t>
            </w:r>
            <w:r w:rsidRPr="00E4333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toliau nurodytų dokumentų, siekiant išaiškinti koks baterijos anglies pėdsakas: </w:t>
            </w:r>
          </w:p>
          <w:p w14:paraId="2A7A0B66" w14:textId="41D32B16" w:rsidR="00E43331" w:rsidRPr="00E43331" w:rsidRDefault="00E43331" w:rsidP="00E43331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331">
              <w:rPr>
                <w:rFonts w:ascii="Arial" w:hAnsi="Arial" w:cs="Arial"/>
                <w:sz w:val="20"/>
                <w:szCs w:val="20"/>
              </w:rPr>
              <w:t>- baterijos pasą (kaip jį apibūdina Baterijų reglamento Priedas XIII, išsamiai aprašant poveikį aplinkai ir anglies dioksido išmetimą);</w:t>
            </w:r>
          </w:p>
          <w:p w14:paraId="0B5F6A73" w14:textId="751E8BA4" w:rsidR="00E43331" w:rsidRPr="00E43331" w:rsidRDefault="00E43331" w:rsidP="00E43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43331">
              <w:rPr>
                <w:rFonts w:ascii="Arial" w:hAnsi="Arial" w:cs="Arial"/>
                <w:sz w:val="20"/>
                <w:szCs w:val="20"/>
              </w:rPr>
              <w:t>produkto aplinkosaugos deklaraciją (EPD), parengtą pagal ISO 14025 ir suderintą su energijos saugojimo sistemų produktų kategorijos taisyklėmis.</w:t>
            </w:r>
          </w:p>
          <w:p w14:paraId="7AA6C4E9" w14:textId="3602A0B0" w:rsidR="00E43331" w:rsidRDefault="00E43331" w:rsidP="00E43331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E43331">
              <w:rPr>
                <w:rFonts w:ascii="Arial" w:hAnsi="Arial" w:cs="Arial"/>
                <w:sz w:val="20"/>
                <w:szCs w:val="20"/>
              </w:rPr>
              <w:t>gyvenimo ciklo vertinimą (LCA), atliekamą pagal ISO 14040 ir 14044 standartus, pateikiant išsamią produkto poveikio aplinkai analizę per visą jo gyvavimo ciklą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ED169D9" w14:textId="77777777" w:rsidR="00E43331" w:rsidRDefault="00E43331" w:rsidP="00E43331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6259E9" w14:textId="072FF4D1" w:rsidR="00E43331" w:rsidRPr="00E43331" w:rsidRDefault="00E43331" w:rsidP="00E43331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331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</w:rPr>
              <w:t>. Į</w:t>
            </w:r>
            <w:r w:rsidRPr="00E43331">
              <w:rPr>
                <w:rFonts w:ascii="Arial" w:hAnsi="Arial" w:cs="Arial"/>
                <w:sz w:val="20"/>
                <w:szCs w:val="20"/>
              </w:rPr>
              <w:t xml:space="preserve">rodymą apie 65 % ličio baterijų perdirbimo efektyvumą. Įrodymai gali būti: vienas iš 1.p. nurodytų dokumentų (baterijų pasas, EPD, LCA), perdirbimo įrenginių sertifikatai, perdirbimo efektyvumo ataskaitos (ataskaitos, </w:t>
            </w:r>
            <w:r w:rsidRPr="00E43331">
              <w:rPr>
                <w:rFonts w:ascii="Arial" w:hAnsi="Arial" w:cs="Arial"/>
                <w:sz w:val="20"/>
                <w:szCs w:val="20"/>
              </w:rPr>
              <w:lastRenderedPageBreak/>
              <w:t>kuriose apibūdinami perdirbimo procesai ir efektyvumo rodikliai kiekvienam baterijų tipui) arba panašūs įrodymai.</w:t>
            </w:r>
          </w:p>
          <w:p w14:paraId="3DF007EB" w14:textId="719E762A" w:rsidR="00E43331" w:rsidRPr="00E43331" w:rsidRDefault="00E43331" w:rsidP="00E43331">
            <w:pPr>
              <w:pStyle w:val="ListParagraph"/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FA7882" w14:textId="77777777" w:rsidR="00E43331" w:rsidRDefault="00E43331" w:rsidP="00E43331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E3C26D" w14:textId="77777777" w:rsidR="00E43331" w:rsidRPr="00E43331" w:rsidRDefault="00E43331" w:rsidP="00E43331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368FE6" w14:textId="654F34B0" w:rsidR="00E43331" w:rsidRPr="00E43331" w:rsidRDefault="00E43331" w:rsidP="00E43331">
            <w:pPr>
              <w:pStyle w:val="ListParagraph"/>
              <w:tabs>
                <w:tab w:val="left" w:pos="0"/>
              </w:tabs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059C841E" w14:textId="1E8ECC97" w:rsidR="00DD5A3A" w:rsidRPr="003D7605" w:rsidRDefault="00DD5A3A" w:rsidP="003D7605">
            <w:pPr>
              <w:tabs>
                <w:tab w:val="left" w:pos="468"/>
              </w:tabs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08528C5" w14:textId="2887BE51" w:rsidR="00DD5A3A" w:rsidRPr="005F1C91" w:rsidRDefault="005F1C91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5F1C91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Sutarties vykdymo metu Tiekėjas įsipareigoja pateikti visus prašomus dokumentus, laikydamasis Sutarties 8 dalies </w:t>
            </w:r>
            <w:r>
              <w:rPr>
                <w:rFonts w:ascii="Arial" w:eastAsia="Calibri" w:hAnsi="Arial" w:cs="Arial"/>
                <w:sz w:val="20"/>
                <w:szCs w:val="20"/>
              </w:rPr>
              <w:t>nuostatų.</w:t>
            </w:r>
          </w:p>
        </w:tc>
      </w:tr>
      <w:tr w:rsidR="00B8086F" w:rsidRPr="001E490D" w14:paraId="3A2581C7" w14:textId="77777777" w:rsidTr="00C2583E">
        <w:tc>
          <w:tcPr>
            <w:tcW w:w="988" w:type="dxa"/>
          </w:tcPr>
          <w:p w14:paraId="41314D2A" w14:textId="77777777" w:rsidR="00B8086F" w:rsidRPr="001E490D" w:rsidRDefault="00B8086F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09EB8ACF" w14:textId="084E7ABE" w:rsidR="00B8086F" w:rsidRPr="00AC7045" w:rsidRDefault="00B8086F" w:rsidP="007E32A8">
            <w:pPr>
              <w:tabs>
                <w:tab w:val="left" w:pos="0"/>
                <w:tab w:val="left" w:pos="610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045">
              <w:rPr>
                <w:rFonts w:ascii="Arial" w:hAnsi="Arial" w:cs="Arial"/>
                <w:sz w:val="20"/>
                <w:szCs w:val="20"/>
              </w:rPr>
              <w:t xml:space="preserve">Tiekėjas privalo užtikrinti, tiekti ir pristatyti </w:t>
            </w:r>
            <w:r w:rsidR="006C2D99">
              <w:rPr>
                <w:rFonts w:ascii="Arial" w:hAnsi="Arial" w:cs="Arial"/>
                <w:sz w:val="20"/>
                <w:szCs w:val="20"/>
              </w:rPr>
              <w:t>nulinio balanso technologiją (</w:t>
            </w:r>
            <w:r w:rsidR="002E58AF">
              <w:rPr>
                <w:rFonts w:ascii="Arial" w:hAnsi="Arial" w:cs="Arial"/>
                <w:sz w:val="20"/>
                <w:szCs w:val="20"/>
              </w:rPr>
              <w:t>baterijų energijos kaupimo sistemą)</w:t>
            </w:r>
            <w:r w:rsidRPr="00AC7045">
              <w:rPr>
                <w:rFonts w:ascii="Arial" w:hAnsi="Arial" w:cs="Arial"/>
                <w:sz w:val="20"/>
                <w:szCs w:val="20"/>
              </w:rPr>
              <w:t>, kuri</w:t>
            </w:r>
            <w:r w:rsidR="002E58A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58AF" w:rsidRPr="002E58AF">
              <w:rPr>
                <w:rFonts w:ascii="Arial" w:hAnsi="Arial" w:cs="Arial"/>
                <w:sz w:val="20"/>
                <w:szCs w:val="20"/>
              </w:rPr>
              <w:t xml:space="preserve">atitiktų </w:t>
            </w:r>
            <w:r w:rsidR="006C2D99">
              <w:rPr>
                <w:rFonts w:ascii="Arial" w:hAnsi="Arial" w:cs="Arial"/>
                <w:sz w:val="20"/>
                <w:szCs w:val="20"/>
              </w:rPr>
              <w:t xml:space="preserve">visus </w:t>
            </w:r>
            <w:r w:rsidR="002E58AF" w:rsidRPr="002E58AF">
              <w:rPr>
                <w:rFonts w:ascii="Arial" w:hAnsi="Arial" w:cs="Arial"/>
                <w:sz w:val="20"/>
                <w:szCs w:val="20"/>
              </w:rPr>
              <w:t>žemiau nurodytus reikalavimus</w:t>
            </w:r>
            <w:r w:rsidRPr="00AC704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C38E9BD" w14:textId="45C770DD" w:rsidR="00B8086F" w:rsidRPr="001B5A0E" w:rsidRDefault="001B5A0E" w:rsidP="007E32A8">
            <w:pPr>
              <w:tabs>
                <w:tab w:val="left" w:pos="0"/>
                <w:tab w:val="left" w:pos="610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B8086F" w:rsidRPr="001B5A0E">
              <w:rPr>
                <w:rFonts w:ascii="Arial" w:hAnsi="Arial" w:cs="Arial"/>
                <w:sz w:val="20"/>
                <w:szCs w:val="20"/>
              </w:rPr>
              <w:t xml:space="preserve">sudarytų ne daugiau kaip 50 % </w:t>
            </w:r>
            <w:r w:rsidR="006C2D99">
              <w:rPr>
                <w:rFonts w:ascii="Arial" w:hAnsi="Arial" w:cs="Arial"/>
                <w:sz w:val="20"/>
                <w:szCs w:val="20"/>
              </w:rPr>
              <w:t>konkrečios nulinio balanso technologijos (</w:t>
            </w:r>
            <w:r w:rsidR="002E58AF">
              <w:rPr>
                <w:rFonts w:ascii="Arial" w:hAnsi="Arial" w:cs="Arial"/>
                <w:sz w:val="20"/>
                <w:szCs w:val="20"/>
              </w:rPr>
              <w:t>baterijų energijos kaupimo sistemos)</w:t>
            </w:r>
            <w:r w:rsidR="00B8086F" w:rsidRPr="001B5A0E">
              <w:rPr>
                <w:rFonts w:ascii="Arial" w:hAnsi="Arial" w:cs="Arial"/>
                <w:sz w:val="20"/>
                <w:szCs w:val="20"/>
              </w:rPr>
              <w:t xml:space="preserve"> vertės iš kiekvienos atskiros trečiosios valstybės</w:t>
            </w:r>
            <w:r w:rsidR="006C2D99">
              <w:rPr>
                <w:rFonts w:ascii="Arial" w:hAnsi="Arial" w:cs="Arial"/>
                <w:sz w:val="20"/>
                <w:szCs w:val="20"/>
              </w:rPr>
              <w:t>, kaip nustatyta ES Komisijos</w:t>
            </w:r>
            <w:r w:rsidR="00B8086F" w:rsidRPr="001B5A0E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E6BB687" w14:textId="634C1745" w:rsidR="00B8086F" w:rsidRPr="001B5A0E" w:rsidRDefault="001B5A0E" w:rsidP="007E32A8">
            <w:pPr>
              <w:tabs>
                <w:tab w:val="left" w:pos="0"/>
                <w:tab w:val="left" w:pos="610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B8086F" w:rsidRPr="001B5A0E">
              <w:rPr>
                <w:rFonts w:ascii="Arial" w:hAnsi="Arial" w:cs="Arial"/>
                <w:sz w:val="20"/>
                <w:szCs w:val="20"/>
              </w:rPr>
              <w:t xml:space="preserve">sudarytų ne daugiau kaip 50 % </w:t>
            </w:r>
            <w:r w:rsidR="006C2D99">
              <w:rPr>
                <w:rFonts w:ascii="Arial" w:hAnsi="Arial" w:cs="Arial"/>
                <w:sz w:val="20"/>
                <w:szCs w:val="20"/>
              </w:rPr>
              <w:t xml:space="preserve">konkrečios nulinio balanso technologijos (baterijų energijos kaupimo sistemos) </w:t>
            </w:r>
            <w:r w:rsidR="00B8086F" w:rsidRPr="001B5A0E">
              <w:rPr>
                <w:rFonts w:ascii="Arial" w:hAnsi="Arial" w:cs="Arial"/>
                <w:sz w:val="20"/>
                <w:szCs w:val="20"/>
              </w:rPr>
              <w:t>pagrindinių specifinių komponentų vertės iš kiekvienos atskiros trečiosios valstybės</w:t>
            </w:r>
            <w:r w:rsidR="006C2D99">
              <w:rPr>
                <w:rFonts w:ascii="Arial" w:hAnsi="Arial" w:cs="Arial"/>
                <w:sz w:val="20"/>
                <w:szCs w:val="20"/>
              </w:rPr>
              <w:t>, kaip nustatyta ES Komisijos</w:t>
            </w:r>
            <w:r w:rsidR="00B8086F" w:rsidRPr="001B5A0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B6A1B07" w14:textId="4AB02CE3" w:rsidR="00B8086F" w:rsidRPr="00B12C9B" w:rsidRDefault="00B8086F" w:rsidP="00B8086F">
            <w:pPr>
              <w:pStyle w:val="ListParagraph"/>
              <w:tabs>
                <w:tab w:val="left" w:pos="0"/>
                <w:tab w:val="left" w:pos="61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509B9C0E" w14:textId="4B9C445B" w:rsidR="00B8086F" w:rsidRPr="00DE3DDA" w:rsidRDefault="00DE3DDA" w:rsidP="00E43331">
            <w:pPr>
              <w:tabs>
                <w:tab w:val="left" w:pos="0"/>
              </w:tabs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Tiek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ėjas privalo pateikti užpildyta</w:t>
            </w:r>
            <w:r w:rsidR="00E50EA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Pasiūlymo formos priedą „</w:t>
            </w:r>
            <w:r w:rsidR="00990D9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</w:t>
            </w:r>
            <w:r w:rsidR="00E50EAF" w:rsidRPr="00E50EA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iūlomų </w:t>
            </w:r>
            <w:r w:rsidR="00990D9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</w:t>
            </w:r>
            <w:r w:rsidR="00E50EAF" w:rsidRPr="00E50EA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rekių komponentų kilmės šalis, </w:t>
            </w:r>
            <w:proofErr w:type="gramStart"/>
            <w:r w:rsidR="00E50EAF" w:rsidRPr="00E50EA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vertė</w:t>
            </w:r>
            <w:r w:rsidR="00E50EA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“</w:t>
            </w:r>
            <w:proofErr w:type="gramEnd"/>
            <w:r w:rsidR="00E50EA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4252" w:type="dxa"/>
          </w:tcPr>
          <w:p w14:paraId="7CBEADFB" w14:textId="34F2C054" w:rsidR="00B8086F" w:rsidRPr="001E490D" w:rsidRDefault="005F1C91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5F1C91">
              <w:rPr>
                <w:rFonts w:ascii="Arial" w:eastAsia="Calibri" w:hAnsi="Arial" w:cs="Arial"/>
                <w:sz w:val="20"/>
                <w:szCs w:val="20"/>
              </w:rPr>
              <w:t>Sutarties vykdymo metu Tiekėjas įsipareigoja pateikti visus prašomus dokumentus, laikydamasis Sutarties 8 dalies nuostatų.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4C3C0" w14:textId="77777777" w:rsidR="00051EE1" w:rsidRDefault="00051EE1" w:rsidP="001C65C9">
      <w:pPr>
        <w:spacing w:after="0" w:line="240" w:lineRule="auto"/>
      </w:pPr>
      <w:r>
        <w:separator/>
      </w:r>
    </w:p>
  </w:endnote>
  <w:endnote w:type="continuationSeparator" w:id="0">
    <w:p w14:paraId="67CC2707" w14:textId="77777777" w:rsidR="00051EE1" w:rsidRDefault="00051EE1" w:rsidP="001C65C9">
      <w:pPr>
        <w:spacing w:after="0" w:line="240" w:lineRule="auto"/>
      </w:pPr>
      <w:r>
        <w:continuationSeparator/>
      </w:r>
    </w:p>
  </w:endnote>
  <w:endnote w:type="continuationNotice" w:id="1">
    <w:p w14:paraId="544A0144" w14:textId="77777777" w:rsidR="00051EE1" w:rsidRDefault="00051E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3D625" w14:textId="77777777" w:rsidR="00051EE1" w:rsidRDefault="00051EE1" w:rsidP="001C65C9">
      <w:pPr>
        <w:spacing w:after="0" w:line="240" w:lineRule="auto"/>
      </w:pPr>
      <w:r>
        <w:separator/>
      </w:r>
    </w:p>
  </w:footnote>
  <w:footnote w:type="continuationSeparator" w:id="0">
    <w:p w14:paraId="4064FBCF" w14:textId="77777777" w:rsidR="00051EE1" w:rsidRDefault="00051EE1" w:rsidP="001C65C9">
      <w:pPr>
        <w:spacing w:after="0" w:line="240" w:lineRule="auto"/>
      </w:pPr>
      <w:r>
        <w:continuationSeparator/>
      </w:r>
    </w:p>
  </w:footnote>
  <w:footnote w:type="continuationNotice" w:id="1">
    <w:p w14:paraId="5DECF019" w14:textId="77777777" w:rsidR="00051EE1" w:rsidRDefault="00051E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786CA0"/>
    <w:multiLevelType w:val="hybridMultilevel"/>
    <w:tmpl w:val="F904940A"/>
    <w:lvl w:ilvl="0" w:tplc="482C1EC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DC00CE1"/>
    <w:multiLevelType w:val="multilevel"/>
    <w:tmpl w:val="E1949E1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8.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73670ED"/>
    <w:multiLevelType w:val="hybridMultilevel"/>
    <w:tmpl w:val="0BF281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F01FEC"/>
    <w:multiLevelType w:val="hybridMultilevel"/>
    <w:tmpl w:val="287EEB22"/>
    <w:lvl w:ilvl="0" w:tplc="0B8A1EDC">
      <w:start w:val="1"/>
      <w:numFmt w:val="bullet"/>
      <w:lvlText w:val="-"/>
      <w:lvlJc w:val="left"/>
      <w:pPr>
        <w:ind w:left="454" w:hanging="360"/>
      </w:pPr>
      <w:rPr>
        <w:rFonts w:ascii="Arial" w:eastAsiaTheme="minorHAnsi" w:hAnsi="Arial" w:cs="Arial" w:hint="default"/>
        <w:u w:val="single"/>
      </w:rPr>
    </w:lvl>
    <w:lvl w:ilvl="1" w:tplc="04270003" w:tentative="1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14" w:hanging="360"/>
      </w:pPr>
      <w:rPr>
        <w:rFonts w:ascii="Wingdings" w:hAnsi="Wingdings" w:hint="default"/>
      </w:rPr>
    </w:lvl>
  </w:abstractNum>
  <w:abstractNum w:abstractNumId="24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1B534C0"/>
    <w:multiLevelType w:val="hybridMultilevel"/>
    <w:tmpl w:val="A2AAD7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8495B72"/>
    <w:multiLevelType w:val="hybridMultilevel"/>
    <w:tmpl w:val="91A03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959C2"/>
    <w:multiLevelType w:val="multilevel"/>
    <w:tmpl w:val="FF5ACC6A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9834945">
    <w:abstractNumId w:val="26"/>
  </w:num>
  <w:num w:numId="2" w16cid:durableId="1856381619">
    <w:abstractNumId w:val="21"/>
  </w:num>
  <w:num w:numId="3" w16cid:durableId="574971237">
    <w:abstractNumId w:val="8"/>
  </w:num>
  <w:num w:numId="4" w16cid:durableId="42947886">
    <w:abstractNumId w:val="31"/>
  </w:num>
  <w:num w:numId="5" w16cid:durableId="1611467755">
    <w:abstractNumId w:val="29"/>
  </w:num>
  <w:num w:numId="6" w16cid:durableId="363751266">
    <w:abstractNumId w:val="27"/>
  </w:num>
  <w:num w:numId="7" w16cid:durableId="844562966">
    <w:abstractNumId w:val="16"/>
  </w:num>
  <w:num w:numId="8" w16cid:durableId="1682775066">
    <w:abstractNumId w:val="18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20"/>
  </w:num>
  <w:num w:numId="15" w16cid:durableId="874342589">
    <w:abstractNumId w:val="24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30"/>
  </w:num>
  <w:num w:numId="26" w16cid:durableId="787970694">
    <w:abstractNumId w:val="10"/>
  </w:num>
  <w:num w:numId="27" w16cid:durableId="167595394">
    <w:abstractNumId w:val="19"/>
  </w:num>
  <w:num w:numId="28" w16cid:durableId="1986812950">
    <w:abstractNumId w:val="32"/>
  </w:num>
  <w:num w:numId="29" w16cid:durableId="322973386">
    <w:abstractNumId w:val="28"/>
  </w:num>
  <w:num w:numId="30" w16cid:durableId="438454681">
    <w:abstractNumId w:val="17"/>
  </w:num>
  <w:num w:numId="31" w16cid:durableId="2098600691">
    <w:abstractNumId w:val="23"/>
  </w:num>
  <w:num w:numId="32" w16cid:durableId="1892035049">
    <w:abstractNumId w:val="22"/>
  </w:num>
  <w:num w:numId="33" w16cid:durableId="1839029882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1EE1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1913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5A0E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5725A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2B60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E58AF"/>
    <w:rsid w:val="002F37A0"/>
    <w:rsid w:val="002F5B76"/>
    <w:rsid w:val="00301F7C"/>
    <w:rsid w:val="0030297D"/>
    <w:rsid w:val="0031065A"/>
    <w:rsid w:val="00310DFA"/>
    <w:rsid w:val="00311503"/>
    <w:rsid w:val="003148D6"/>
    <w:rsid w:val="00323C20"/>
    <w:rsid w:val="00336B61"/>
    <w:rsid w:val="00336F41"/>
    <w:rsid w:val="003416F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10EF"/>
    <w:rsid w:val="003C2048"/>
    <w:rsid w:val="003C7067"/>
    <w:rsid w:val="003D017E"/>
    <w:rsid w:val="003D1655"/>
    <w:rsid w:val="003D2619"/>
    <w:rsid w:val="003D7605"/>
    <w:rsid w:val="003E08BD"/>
    <w:rsid w:val="003E1E0E"/>
    <w:rsid w:val="003E4C4D"/>
    <w:rsid w:val="003F23E8"/>
    <w:rsid w:val="003F2EEE"/>
    <w:rsid w:val="003F5709"/>
    <w:rsid w:val="003F7D75"/>
    <w:rsid w:val="004039BC"/>
    <w:rsid w:val="00407F10"/>
    <w:rsid w:val="00412CF0"/>
    <w:rsid w:val="004167E8"/>
    <w:rsid w:val="00421959"/>
    <w:rsid w:val="00424D3C"/>
    <w:rsid w:val="00426661"/>
    <w:rsid w:val="00431CC8"/>
    <w:rsid w:val="00432D4D"/>
    <w:rsid w:val="00441949"/>
    <w:rsid w:val="00441E28"/>
    <w:rsid w:val="004430DB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B6F55"/>
    <w:rsid w:val="004C08A7"/>
    <w:rsid w:val="004C0F4B"/>
    <w:rsid w:val="004C10E5"/>
    <w:rsid w:val="004C4EB4"/>
    <w:rsid w:val="004C739F"/>
    <w:rsid w:val="004D2936"/>
    <w:rsid w:val="004D3B80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4C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1C91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25D7"/>
    <w:rsid w:val="006275A5"/>
    <w:rsid w:val="006313EB"/>
    <w:rsid w:val="00631894"/>
    <w:rsid w:val="00634DA4"/>
    <w:rsid w:val="00636BBE"/>
    <w:rsid w:val="00640E4B"/>
    <w:rsid w:val="00642878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2D99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66B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32A8"/>
    <w:rsid w:val="007F3710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1DA"/>
    <w:rsid w:val="00842D89"/>
    <w:rsid w:val="00846070"/>
    <w:rsid w:val="00847839"/>
    <w:rsid w:val="008544BF"/>
    <w:rsid w:val="00862747"/>
    <w:rsid w:val="008659E2"/>
    <w:rsid w:val="00866AA3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0D94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52E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314C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C7045"/>
    <w:rsid w:val="00AD3825"/>
    <w:rsid w:val="00AD5F10"/>
    <w:rsid w:val="00AD6AA7"/>
    <w:rsid w:val="00AE3C26"/>
    <w:rsid w:val="00AE6453"/>
    <w:rsid w:val="00AF0B14"/>
    <w:rsid w:val="00AF3F09"/>
    <w:rsid w:val="00AF416A"/>
    <w:rsid w:val="00B00091"/>
    <w:rsid w:val="00B0156E"/>
    <w:rsid w:val="00B07189"/>
    <w:rsid w:val="00B073BC"/>
    <w:rsid w:val="00B12C9B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086F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2448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0C2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A6F40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01CC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5454"/>
    <w:rsid w:val="00DB63BE"/>
    <w:rsid w:val="00DB6DA8"/>
    <w:rsid w:val="00DC499F"/>
    <w:rsid w:val="00DC586B"/>
    <w:rsid w:val="00DD5A3A"/>
    <w:rsid w:val="00DD6411"/>
    <w:rsid w:val="00DD6B08"/>
    <w:rsid w:val="00DE0890"/>
    <w:rsid w:val="00DE3DDA"/>
    <w:rsid w:val="00DE7A18"/>
    <w:rsid w:val="00DE7A21"/>
    <w:rsid w:val="00DF164E"/>
    <w:rsid w:val="00DF2836"/>
    <w:rsid w:val="00DF2E30"/>
    <w:rsid w:val="00DF6D97"/>
    <w:rsid w:val="00E00DFA"/>
    <w:rsid w:val="00E026BA"/>
    <w:rsid w:val="00E04335"/>
    <w:rsid w:val="00E106A7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3331"/>
    <w:rsid w:val="00E45DE1"/>
    <w:rsid w:val="00E46153"/>
    <w:rsid w:val="00E46AE7"/>
    <w:rsid w:val="00E47421"/>
    <w:rsid w:val="00E50319"/>
    <w:rsid w:val="00E50EAF"/>
    <w:rsid w:val="00E52D4A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0D20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676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7243"/>
    <w:rsid w:val="00F906AA"/>
    <w:rsid w:val="00F91EDE"/>
    <w:rsid w:val="00F92CAD"/>
    <w:rsid w:val="00F93B6A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33CA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2A2"/>
    <w:rsid w:val="00FE03D4"/>
    <w:rsid w:val="00FE4857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65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65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6C2D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000017-E8F9-42DC-832A-54191870F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2271</Words>
  <Characters>1295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Alina Dralo</cp:lastModifiedBy>
  <cp:revision>26</cp:revision>
  <dcterms:created xsi:type="dcterms:W3CDTF">2026-01-29T13:43:00Z</dcterms:created>
  <dcterms:modified xsi:type="dcterms:W3CDTF">2026-03-05T12:09:00Z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